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级语文下册第三单元“传统文化”分层作业设计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第一课时作业超市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一、制定本单元学习计划。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二、我能自主学习积累生字词。</w:t>
      </w:r>
    </w:p>
    <w:tbl>
      <w:tblPr>
        <w:tblStyle w:val="7"/>
        <w:tblpPr w:leftFromText="180" w:rightFromText="180" w:vertAnchor="text" w:horzAnchor="page" w:tblpX="1862" w:tblpY="101"/>
        <w:tblOverlap w:val="never"/>
        <w:tblW w:w="84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265"/>
        <w:gridCol w:w="5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我会归类学习生字</w:t>
            </w:r>
          </w:p>
        </w:tc>
        <w:tc>
          <w:tcPr>
            <w:tcW w:w="22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我认识的字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易读错的字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易写错的字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词语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易读错的词语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难理解的词语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四字词语积累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220" w:leftChars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三、初步阅读课文《纸的发明》和后，我能按照课文内容完成练习。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tabs>
          <w:tab w:val="left" w:pos="267"/>
        </w:tabs>
        <w:kinsoku/>
        <w:wordWrap/>
        <w:overflowPunct/>
        <w:topLinePunct w:val="0"/>
        <w:autoSpaceDE/>
        <w:autoSpaceDN/>
        <w:bidi w:val="0"/>
        <w:spacing w:beforeLines="0" w:afterLines="0" w:line="440" w:lineRule="exact"/>
        <w:ind w:right="108" w:rightChars="0" w:firstLine="840" w:firstLineChars="3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有个叫蔡伦的人，吸收了人们长期积累的经验，改进了造纸术。他把树皮、麻头、稻草、破布等原料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在水里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烂成浆；再把浆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出来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干，就成了一种既轻便又好用的纸。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242" w:leftChars="11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请你围绕“周围很安静”来写一段话。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242" w:leftChars="11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周围很安静。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242" w:leftChars="11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440" w:left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二、你玩过剪纸吗？请抓住剪纸时的每一步动作。写一写剪纸的过程。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242" w:leftChars="11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第二课时作业超市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一、字词书写与运用。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1.看拼音，写词语。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951" w:leftChars="114" w:hanging="700" w:hangingChars="25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（1）每逢jiā jié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686435" cy="349250"/>
            <wp:effectExtent l="0" t="0" r="12065" b="6350"/>
            <wp:docPr id="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，yì xiānɡ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686435" cy="349250"/>
            <wp:effectExtent l="0" t="0" r="12065" b="6350"/>
            <wp:docPr id="9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的游子更显孤独，他们只能jiè jiǔ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686435" cy="349250"/>
            <wp:effectExtent l="0" t="0" r="12065" b="6350"/>
            <wp:docPr id="9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消愁。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951" w:leftChars="114" w:hanging="700" w:hangingChars="25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（2）造纸术后来传到阿拉伯世界和ōu zhōu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686435" cy="349250"/>
            <wp:effectExtent l="0" t="0" r="12065" b="6350"/>
            <wp:docPr id="9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，极大地促进了人类shè huì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686435" cy="349250"/>
            <wp:effectExtent l="0" t="0" r="12065" b="6350"/>
            <wp:docPr id="10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的进步和文化的发展。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951" w:leftChars="114" w:hanging="700" w:hangingChars="25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（3）赵州桥shè jì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686435" cy="349250"/>
            <wp:effectExtent l="0" t="0" r="12065" b="6350"/>
            <wp:docPr id="9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精巧，体现了劳动人民的zhì huì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686435" cy="349250"/>
            <wp:effectExtent l="0" t="0" r="12065" b="6350"/>
            <wp:docPr id="10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和才干，是我国宝贵的lì shǐ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686435" cy="349250"/>
            <wp:effectExtent l="0" t="0" r="12065" b="6350"/>
            <wp:docPr id="9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文化遗产。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.选词填空。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ind w:firstLine="3080" w:firstLineChars="1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保留　　　　保存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（1）这幅名画现在（　　　）在北京故宫博物院里。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ind w:left="951" w:leftChars="114" w:hanging="700" w:hangingChars="25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（2）老师毫无（　　　）地把知识传授给我们。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、根据课文内容填一填</w:t>
      </w:r>
      <w:r>
        <w:rPr>
          <w:rFonts w:hint="eastAsia" w:ascii="宋体" w:hAnsi="宋体" w:eastAsia="宋体" w:cs="宋体"/>
          <w:b/>
          <w:sz w:val="28"/>
          <w:szCs w:val="28"/>
        </w:rPr>
        <w:t>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ind w:left="531" w:leftChars="114" w:hanging="280" w:hanging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 ________时期，________吸收了前人的经验，改进了造纸术，造出了既轻便又好用的纸。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ind w:left="531" w:leftChars="114" w:hanging="280" w:hanging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.《清明上河图》是________（朝代）画家__________的作品，光是画上的人物就有好几百个。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440" w:lineRule="exact"/>
        <w:ind w:left="531" w:leftChars="114" w:hanging="280" w:hanging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.古人称____________是文房四宝，称____________是中医四诊。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一、仿照课文《纸的发明》中文章结构，用“总-分-总”的结构写一段话。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242" w:leftChars="11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尝试模仿介绍一种事物。以“某某的来历（或发明）”为题，对这一事物进行追根求源。仿照《纸的发明》一文的写法，用图文并茂的方式写一篇文章，介绍这个事物是怎么发明出来的。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第三课时作业超市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spacing w:line="440" w:lineRule="exact"/>
        <w:ind w:left="220" w:leftChars="0"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spacing w:line="440" w:lineRule="exact"/>
        <w:ind w:left="220" w:leftChars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选择题。</w:t>
      </w:r>
    </w:p>
    <w:p>
      <w:pPr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="220" w:left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1.下列加点字读音全都正确的一项是（　　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A.兄弟（xiōnɡ）　 创造（chuānɡ）　　携带（xié）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B.蔡伦（lùn）     朝鲜（xiǎn）      石拱桥（ɡǒnɡ）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C.便宜（pián）    选择（zé）        故宫（ɡōnɡ）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D.摊贩（fàn）     官吏（lì）        栏杆（nán）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2.下列说法错误的一项是（　　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A.“驴”“笼”“伦”这三个字的音序都是“L”。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B.“酒”“牧”“伯”这三个字都是左右结构。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C.“佳”“雀”“术”这三个字的第二笔都是竖。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D.“兄”和“术”这两个字的笔画数相同。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3.对下列加点的词语解释有误的一项是（　　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A.千门万户曈曈日（曈曈：形容太阳出来后天色渐亮的样子。）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B.九月九日忆山东兄弟（山东：山东省。）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C.清明时节雨纷纷（雨纷纷：雨密而杂乱地下着。）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D.遍插茱萸少一人（茱萸：一种香气浓郁的植物。）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二、根据课文内容填一填。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《九月九日忆山东兄弟》是唐代诗人________写的，“九月九日”是________节，诗中传颂至今的经典名句是：___________________，____________________。除了课文中说的传统节日，还知道_______节、_______节、_______节等节日也是传统节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2、《赵州桥》一课是围绕___________________这句话写的，《一幅名扬中外的画》一课是围绕___________________这句话写的。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第二部分拓展作业（选做）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1、尝试补充《赵州桥》一课内容思维导图，并说说课文的主要内容？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74310" cy="1931035"/>
            <wp:effectExtent l="0" t="0" r="8890" b="12065"/>
            <wp:docPr id="2765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1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18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1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2、作者写了龙的几种姿态？用“有的……有的……还有的……”说一说。并用“有的……有的……还有的……”句式仿写一段话。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242" w:leftChars="11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第四课时作业超市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一、句子乐园。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1.先理解带点词的意思，再说说诗句的意思。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（1）清明时节雨纷纷，路上行人欲断魂。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欲：____________　　　断魂：____________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大意：______________________________________________________________________________________________________________________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（2）独在异乡为异客，每逢佳节倍思亲。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异乡：____________    倍：______________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大意：______________________________________________________________________________________________________________________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2.按要求完成句子。（1）站在桥栏杆边欣赏风景的人被小毛驴惊扰了。（改为“把”字句）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___________________________________________________________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（2）河北省赵县的洨河上，有一座世界闻名的石拱桥。（缩句）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___________________________________________________________________________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（3）这座桥不但坚固，而且美观。（用加点词写一句话）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___________________________________________________________________________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1.围绕所给的总起句——“六一会演的节目可真精彩”写一段话。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2.我们三亚是著名的旅游胜地，有许多著名的景点和建筑。他们都有什么样的特点呢？假如你是一个小导游，请你选择一个你比较熟悉的景点或建筑，模仿作者介绍赵州桥的方法来向游客介绍一下。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第五课时作业超市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、查字典填空。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“首”用部首查字法，先查部首（　　），再查（　　）画。“首”在字典中的解释有：①脑袋；②领导人；③第一，最高的；④最先，最早；⑤出头告发；⑥量词。给下面词语中的“首”字选择正确的解释。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自首（　　）　　首长（　　）　　一首诗（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首先（　　）    首要（　　）    回首（　　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二、积累展示。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1.将下列诗句补充完整，并完成练习。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①________________，路上行人欲断魂。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②千门万户曈曈日，________________。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③独在异乡为异客，________________。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④七夕今宵看碧霄，牵牛织女渡河桥。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诗句①描写到的传统习俗有__________________。诗句④与传统节日__________节有关。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按一年中传统节日的时间先后顺序给上面的诗句排序：________。（填序号）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3.中华传统节日有独特的习俗和文化，下面这些同学没有弄明白，请你指出他们弄错的地方。修改在横线上。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（1）状状是个美食主义者，他想趁着端午节多吃几种不同风味的月饼。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____________________________________________________________________________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（2）每年过春节，爱做手工的元元总要缠着奶奶一起剪窗花、扎风筝。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____________________________________________________________________________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第二部分 拓展作业（选做）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1.你喜欢哪个传统节日？写一写。可以写自己家过传统节日的过程，也可以介绍这个传统节日的来历、风俗等。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2.多姿多彩的传统节日习俗内涵丰富，具有浓郁的中华文化韵味。过好传统节日，也是对传统文化的一种传承。请你按照要求完成下列各题。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（1）上联是：一帆风顺年年好。合适的下联是（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A.万紫千红闹新春。    B.万事如意步步高。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（2）关于传统节日，说法不正确的一项是（    ）（2分）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A.传统节日大多是按农历的日期来过。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B.每一个传统节日都有着深厚的文化内涵。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C.中华民族有孝敬父母的优良传统，所以父亲节和母亲节也是传统节日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第六课时作业超市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一、基础作业（必做）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一、读句子，按拼音提示，填写词语。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1.蔡伦吸收了前人的jīnɡ yàn（    ）和zhì huì（    ），改进了造纸术。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2.赵州桥lì shǐ（    ）悠久，它的设计很jié shěnɡ（    ）石料。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3.那尊鼎bǎo cún（    ）得非常完好，是我国文字jì lù（    ）的最早的鼎。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4.xiónɡ wěi（    ）壮观的万里长城是我国建筑史上的一项chuànɡ jǔ（    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5.今年的中秋jiā jié（    ），他是dú zì（    ）过的。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二、按要求，完成相关练习。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1.比一比，再组词。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且（    ）    计（    ）    借（    ）    术（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县（    ）    汁（    ）    惜（    ）    木（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三、单选题。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1.下列加点字的读音完全正确的一组是（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A.屠苏（sū）   酒家（jiǚ） 牧童（mù）   兄弟（xiōnɡ）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B.创举（cànɡ） 经历（lì）  制造（zhì）  欧洲（zhōu）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C.摊贩（tānɡ） 选择（zé）  形态（tài）  风貌（mào）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D.拱桥（ɡǒnɡ） 智慧（zhì） 石匠（jiànɡ）横跨（hénɡ）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2.下列句子中加点部分的意思与括号里词语的意思不同的一项是（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A.《清明上河图》是一幅在国内外都很有名气的画。（名扬中外）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B.他是一个读书多，学识渊博的人。（学富五车）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C.所有的龙似乎都在游动，真像活了一样。（栩栩如生）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D.走在街上的，是来来往往、形状和样子各不相同的人：有的骑着马，有的挑着担，有的赶着毛驴……（别出心裁）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第二部分 拓展作业（选做）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一、根据诗句写节日的名称。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1.南北山头多墓田，清明祭扫各纷然。（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2.九月九日望乡台，他席他乡送客杯。（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3.千门开锁万灯明，正月中旬动帝京。（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4.今夜月明人尽望，不知秋思落谁家。（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5.节分端午自谁言，万古传闻为屈原。（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二、传统节日知多少。完成以下口语交际。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1.状状：你喜欢过什么节？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我：我喜欢过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2.状状：你知道这个节日有些什么习俗吗？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我：我知道有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等习俗。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3.状状：过这个节日有什么意义呢？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我：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第七课时作业超市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清明上河图十三郎》这本书描绘的是八九百年前的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（朝）热闹的都城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（填地方）街头热闹的场景。故事的主人公是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。在清明上河图中，我最感兴趣的画面是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pacing w:line="44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拓展作业（选做）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0" w:firstLine="281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1、《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清明上河图十三郎》这本书第四部分是作者的创作后记，在这份后记里，你能看到作者整个的创作思路，更重要的是，你还能看到作者埋伏在画面里的一些游戏和故事。比如正文故事里有个人物，浑身画满了眼睛，他是什么人？又如，在这本书里，你除了可以看到《清明上河图》，还能看到哪些宋画的影子？这些设计都会在后记里解答。请你在课下仔细阅读后记，和你的小伙伴或者家人进行交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.请从《十咏图》、《明皇避暑宫图》、《五马图》三幅画里选择一幅，学着课文学习的方法来介绍一下。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第八课时作业超市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一、选择题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1.关于中华传统节日，下列说法不正确的一项是（    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A.农历正月十五是元宵节。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B.端午节要吃月饼、赛龙舟，并在家门口挂上艾草。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C.“独在异乡为异客，每逢佳节倍思亲。”诗句中的传统节日是重阳节。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D.春节也叫“过年”，贴对联、吃年饭、拜年、剪窗花等都是春节的习俗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2.下列说法中正确的一项是（    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A.《九月九日忆山东兄弟》中的“山东”指现在山东省。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B.《清明》中的“清明”指我国的传统节日——清明节。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C.《元日》中的“元日”指新年的第一天——元旦。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D.“春风送暖入屠苏”中的“屠苏”指屠苏草。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1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二、看图回答问题。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432935" cy="1316990"/>
            <wp:effectExtent l="0" t="0" r="12065" b="3810"/>
            <wp:docPr id="10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293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1.上面的两幅图展现的是我国哪一个传统节日的风俗习惯？（    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A.春节    B.元宵节    C.端午节    D.重阳节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2.我们学过的关于这个节日的诗句是：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。                                          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spacing w:line="44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拓展作业（选做）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一、中华传统文化丰富多彩，有精美的民间工艺，如剪纸、陶瓷；有古老的民族艺术，如戏剧、国画；还有独特的节日习俗，如端午赛龙舟、元宵闹花灯。向大家介绍一种你熟悉的传统文化吧！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二、中华传统文化丰富多彩。过年给孩子压岁钱是一个传统习俗。为什么呢？从什么时候开始的？全国各地都一样吗?小朋友们拿到压岁钱都怎么处理了？请你做一个小调查。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4" name="文本框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sc45AzAgAAZ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/I3lBimUfLTj++n&#10;nw+nX99IOoREjQszRN47xMb2nW0RPpwHHCbmbeV1+oITgR8CHy8CizYSni5NJ9NpDheHb9gAP3u8&#10;7nyI74XVJBkF9ahgJyw7bELsQ4eQlM3YtVSqq6IypCno1eu3eXfh4gG4MsiRSPSPTVZst+2Z2daW&#10;RxDztu+O4PhaIvmGhXjHPNoBD8bAxFsslbJIYs8WJbX1X/91nuJRJXgpadBeBTWYJkrUB4PqATAO&#10;hh+M7WCYvb6x6NcxBtHxzsQFH9VgVt7qL5iiZcoBFzMcmQoaB/Mm9i2OKeRiueyC9s7LXd1fQO85&#10;Fjfm3vGUJgkZ3HIfIWancRKoV+WsG7qvq9J5UlJ7/7nvoh7/Do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sc45A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AE7E8B"/>
    <w:multiLevelType w:val="singleLevel"/>
    <w:tmpl w:val="95AE7E8B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DA760D3A"/>
    <w:multiLevelType w:val="singleLevel"/>
    <w:tmpl w:val="DA760D3A"/>
    <w:lvl w:ilvl="0" w:tentative="0">
      <w:start w:val="1"/>
      <w:numFmt w:val="chineseCounting"/>
      <w:suff w:val="space"/>
      <w:lvlText w:val="第%1部分"/>
      <w:lvlJc w:val="left"/>
      <w:pPr>
        <w:ind w:left="220"/>
      </w:pPr>
      <w:rPr>
        <w:rFonts w:hint="eastAsia"/>
      </w:rPr>
    </w:lvl>
  </w:abstractNum>
  <w:abstractNum w:abstractNumId="2">
    <w:nsid w:val="F064293E"/>
    <w:multiLevelType w:val="singleLevel"/>
    <w:tmpl w:val="F064293E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10DD0725"/>
    <w:multiLevelType w:val="singleLevel"/>
    <w:tmpl w:val="10DD0725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4">
    <w:nsid w:val="1589DD19"/>
    <w:multiLevelType w:val="singleLevel"/>
    <w:tmpl w:val="1589DD1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1CAB6922"/>
    <w:multiLevelType w:val="singleLevel"/>
    <w:tmpl w:val="1CAB692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6">
    <w:nsid w:val="5E59475D"/>
    <w:multiLevelType w:val="singleLevel"/>
    <w:tmpl w:val="5E59475D"/>
    <w:lvl w:ilvl="0" w:tentative="0">
      <w:start w:val="1"/>
      <w:numFmt w:val="chineseCounting"/>
      <w:suff w:val="nothing"/>
      <w:lvlText w:val="%1、"/>
      <w:lvlJc w:val="left"/>
      <w:pPr>
        <w:ind w:left="220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06A08"/>
    <w:rsid w:val="03684EE9"/>
    <w:rsid w:val="04E70662"/>
    <w:rsid w:val="05347B07"/>
    <w:rsid w:val="07A561AB"/>
    <w:rsid w:val="0C7E6311"/>
    <w:rsid w:val="0CA629E9"/>
    <w:rsid w:val="0DE1194C"/>
    <w:rsid w:val="103567F1"/>
    <w:rsid w:val="114E421F"/>
    <w:rsid w:val="14AE3227"/>
    <w:rsid w:val="14CD3E36"/>
    <w:rsid w:val="154A533F"/>
    <w:rsid w:val="16F12CCC"/>
    <w:rsid w:val="1DC47FB1"/>
    <w:rsid w:val="1E546FFA"/>
    <w:rsid w:val="1FF561C6"/>
    <w:rsid w:val="204121D5"/>
    <w:rsid w:val="21005456"/>
    <w:rsid w:val="213B1166"/>
    <w:rsid w:val="22536B3E"/>
    <w:rsid w:val="24AF023E"/>
    <w:rsid w:val="277D66CF"/>
    <w:rsid w:val="28483F06"/>
    <w:rsid w:val="2CDE24A4"/>
    <w:rsid w:val="2D055AFD"/>
    <w:rsid w:val="2E2F180B"/>
    <w:rsid w:val="2EB20EA8"/>
    <w:rsid w:val="307B5DD8"/>
    <w:rsid w:val="312D39F9"/>
    <w:rsid w:val="333E6C4D"/>
    <w:rsid w:val="336403CF"/>
    <w:rsid w:val="33BE21B8"/>
    <w:rsid w:val="363E15F0"/>
    <w:rsid w:val="38EF3F03"/>
    <w:rsid w:val="393E1F02"/>
    <w:rsid w:val="39F511B6"/>
    <w:rsid w:val="3D901830"/>
    <w:rsid w:val="3F320C8A"/>
    <w:rsid w:val="3F517A9F"/>
    <w:rsid w:val="3F8D22D6"/>
    <w:rsid w:val="40C40560"/>
    <w:rsid w:val="42763593"/>
    <w:rsid w:val="455B40BE"/>
    <w:rsid w:val="45A81449"/>
    <w:rsid w:val="464A37D2"/>
    <w:rsid w:val="4DE5008F"/>
    <w:rsid w:val="4E4551C7"/>
    <w:rsid w:val="52C410C3"/>
    <w:rsid w:val="54147DF9"/>
    <w:rsid w:val="541B3162"/>
    <w:rsid w:val="58583495"/>
    <w:rsid w:val="5C6336F0"/>
    <w:rsid w:val="5CB73A20"/>
    <w:rsid w:val="5CEF3755"/>
    <w:rsid w:val="5DE16072"/>
    <w:rsid w:val="626D4F21"/>
    <w:rsid w:val="63F221CD"/>
    <w:rsid w:val="69926D84"/>
    <w:rsid w:val="70C15AE7"/>
    <w:rsid w:val="70F37E6F"/>
    <w:rsid w:val="71CA7CB7"/>
    <w:rsid w:val="73F73CFA"/>
    <w:rsid w:val="75E51993"/>
    <w:rsid w:val="7B8D7F51"/>
    <w:rsid w:val="7D057903"/>
    <w:rsid w:val="7F75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paragraph" w:styleId="3">
    <w:name w:val="Plain Text"/>
    <w:basedOn w:val="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qFormat/>
    <w:uiPriority w:val="1"/>
  </w:style>
  <w:style w:type="paragraph" w:styleId="10">
    <w:name w:val="List Paragraph"/>
    <w:basedOn w:val="1"/>
    <w:qFormat/>
    <w:uiPriority w:val="34"/>
    <w:pPr>
      <w:autoSpaceDE/>
      <w:autoSpaceDN/>
      <w:ind w:firstLine="420" w:firstLineChars="200"/>
      <w:jc w:val="both"/>
    </w:pPr>
    <w:rPr>
      <w:rFonts w:ascii="Calibri" w:hAnsi="Calibri" w:eastAsia="宋体" w:cs="Times New Roman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2010-12-31T17:05:00Z</dcterms:created>
  <dc:creator>Administrator</dc:creator>
  <cp:lastModifiedBy>珺小溪</cp:lastModifiedBy>
  <dcterms:modified xsi:type="dcterms:W3CDTF">2022-01-28T13:42:17Z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5CB75509A0864E05AC59F1FC7DB02255</vt:lpwstr>
  </property>
</Properties>
</file>